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D29E" w14:textId="2D1E5A3D" w:rsidR="00AE5498" w:rsidRDefault="009C705F">
      <w:r w:rsidRPr="00037862">
        <w:rPr>
          <w:rFonts w:ascii="Calibri" w:eastAsia="Calibri" w:hAnsi="Calibri" w:cs="Calibri"/>
          <w:noProof/>
          <w:sz w:val="24"/>
          <w:szCs w:val="24"/>
          <w:lang w:eastAsia="ru-RU"/>
        </w:rPr>
        <w:drawing>
          <wp:inline distT="0" distB="0" distL="0" distR="0" wp14:anchorId="4CF0D0EA" wp14:editId="4D8B8782">
            <wp:extent cx="3556635" cy="137160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A24B" w14:textId="2EF6B957" w:rsidR="009C705F" w:rsidRDefault="009C705F"/>
    <w:p w14:paraId="4A310AE2" w14:textId="567B61FF" w:rsidR="009C705F" w:rsidRDefault="009C705F"/>
    <w:p w14:paraId="566B465B" w14:textId="6C76FF47" w:rsidR="009C705F" w:rsidRDefault="009C705F"/>
    <w:p w14:paraId="35094BDF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48"/>
          <w:szCs w:val="4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48"/>
          <w:szCs w:val="48"/>
          <w:lang w:eastAsia="ru-RU"/>
        </w:rPr>
        <w:t>Инструкция по охране труда</w:t>
      </w:r>
    </w:p>
    <w:p w14:paraId="40B078FD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48"/>
          <w:szCs w:val="48"/>
          <w:lang w:eastAsia="ru-RU"/>
        </w:rPr>
      </w:pPr>
    </w:p>
    <w:p w14:paraId="4D1E469E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40"/>
          <w:szCs w:val="40"/>
          <w:lang w:eastAsia="ru-RU"/>
        </w:rPr>
        <w:t>компетенции «Кондитерское дело»</w:t>
      </w:r>
    </w:p>
    <w:p w14:paraId="1D880AE5" w14:textId="77777777" w:rsidR="009C705F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ru-RU"/>
        </w:rPr>
      </w:pPr>
      <w:r w:rsidRPr="00037862">
        <w:rPr>
          <w:rFonts w:ascii="Times New Roman" w:eastAsia="Times New Roman" w:hAnsi="Times New Roman" w:cs="Times New Roman"/>
          <w:position w:val="-1"/>
          <w:sz w:val="36"/>
          <w:szCs w:val="36"/>
          <w:lang w:eastAsia="ru-RU"/>
        </w:rPr>
        <w:t>Регионального этапа</w:t>
      </w:r>
      <w:r w:rsidRPr="00037862"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ru-RU"/>
        </w:rPr>
        <w:t xml:space="preserve"> Чемпионата по профессиональному мастерству «Профессионалы»</w:t>
      </w:r>
      <w:r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ru-RU"/>
        </w:rPr>
        <w:t xml:space="preserve"> </w:t>
      </w:r>
    </w:p>
    <w:p w14:paraId="0716B176" w14:textId="7D854395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eastAsia="ru-RU"/>
        </w:rPr>
        <w:t>Кировская область, г. Киров</w:t>
      </w:r>
    </w:p>
    <w:p w14:paraId="0CA2AD2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_____________________________________________</w:t>
      </w:r>
    </w:p>
    <w:p w14:paraId="57DA3864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lang w:eastAsia="ru-RU"/>
        </w:rPr>
        <w:t xml:space="preserve">                                                                          Регион проведения</w:t>
      </w:r>
    </w:p>
    <w:p w14:paraId="69B23223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contextualSpacing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2C2C280D" w14:textId="7C7E93A7" w:rsidR="009C705F" w:rsidRDefault="009C705F"/>
    <w:p w14:paraId="1EF3567F" w14:textId="7849FE1B" w:rsidR="009C705F" w:rsidRDefault="009C705F"/>
    <w:p w14:paraId="49A645F2" w14:textId="0AD643BD" w:rsidR="009C705F" w:rsidRDefault="009C705F"/>
    <w:p w14:paraId="58F14F93" w14:textId="3C8690CC" w:rsidR="009C705F" w:rsidRDefault="009C705F"/>
    <w:p w14:paraId="116DA626" w14:textId="368BB095" w:rsidR="009C705F" w:rsidRDefault="009C705F"/>
    <w:p w14:paraId="2802277C" w14:textId="75B19457" w:rsidR="009C705F" w:rsidRDefault="009C705F"/>
    <w:p w14:paraId="3894B4B5" w14:textId="3BE55B32" w:rsidR="009C705F" w:rsidRDefault="009C705F"/>
    <w:p w14:paraId="68E86607" w14:textId="369F04B8" w:rsidR="009C705F" w:rsidRDefault="009C705F"/>
    <w:p w14:paraId="0D84C915" w14:textId="3A22F3FC" w:rsidR="009C705F" w:rsidRDefault="009C705F"/>
    <w:p w14:paraId="69F6DDB7" w14:textId="3EA4A726" w:rsidR="009C705F" w:rsidRDefault="009C705F"/>
    <w:p w14:paraId="4DAD2556" w14:textId="067E277E" w:rsidR="009C705F" w:rsidRDefault="009C705F"/>
    <w:p w14:paraId="30BDB8AF" w14:textId="7962D5FB" w:rsidR="009C705F" w:rsidRDefault="009C705F"/>
    <w:p w14:paraId="5FB7F82A" w14:textId="2FB8585F" w:rsidR="009C705F" w:rsidRDefault="009C705F"/>
    <w:p w14:paraId="4E230AAE" w14:textId="315D8AB5" w:rsidR="009C705F" w:rsidRDefault="009C705F"/>
    <w:p w14:paraId="54F8315B" w14:textId="35F7B325" w:rsidR="009C705F" w:rsidRDefault="009C705F" w:rsidP="009C705F">
      <w:pPr>
        <w:jc w:val="center"/>
      </w:pPr>
      <w:r>
        <w:t>2026 г.</w:t>
      </w:r>
    </w:p>
    <w:sdt>
      <w:sdtPr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  <w:id w:val="-227072122"/>
        <w:docPartObj>
          <w:docPartGallery w:val="Table of Contents"/>
          <w:docPartUnique/>
        </w:docPartObj>
      </w:sdtPr>
      <w:sdtContent>
        <w:p w14:paraId="6648D499" w14:textId="77777777" w:rsidR="009C705F" w:rsidRPr="009C705F" w:rsidRDefault="009C705F" w:rsidP="009C705F">
          <w:pPr>
            <w:keepNext/>
            <w:keepLines/>
            <w:spacing w:after="0"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position w:val="-1"/>
              <w:sz w:val="28"/>
              <w:szCs w:val="28"/>
              <w:lang w:eastAsia="ru-RU"/>
            </w:rPr>
          </w:pPr>
          <w:r w:rsidRPr="009C705F">
            <w:rPr>
              <w:rFonts w:ascii="Times New Roman" w:eastAsia="Times New Roman" w:hAnsi="Times New Roman" w:cs="Times New Roman"/>
              <w:b/>
              <w:bCs/>
              <w:position w:val="-1"/>
              <w:sz w:val="28"/>
              <w:szCs w:val="28"/>
              <w:lang w:eastAsia="ru-RU"/>
            </w:rPr>
            <w:t>Оглавление</w:t>
          </w:r>
        </w:p>
        <w:p w14:paraId="1310E114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9C705F">
            <w:rPr>
              <w:rFonts w:ascii="Times New Roman" w:eastAsia="Calibri" w:hAnsi="Times New Roman" w:cs="Times New Roman"/>
              <w:position w:val="-1"/>
              <w:sz w:val="28"/>
              <w:szCs w:val="28"/>
              <w:lang w:eastAsia="ru-RU"/>
            </w:rPr>
            <w:fldChar w:fldCharType="begin"/>
          </w:r>
          <w:r w:rsidRPr="009C705F">
            <w:rPr>
              <w:rFonts w:ascii="Times New Roman" w:eastAsia="Calibri" w:hAnsi="Times New Roman" w:cs="Times New Roman"/>
              <w:position w:val="-1"/>
              <w:sz w:val="28"/>
              <w:szCs w:val="28"/>
              <w:lang w:eastAsia="ru-RU"/>
            </w:rPr>
            <w:instrText xml:space="preserve"> TOC \h \z \t "Заголовок 1;1;Цитата 2;1;Название объекта;1;Текст концевой сноски;1;Перечень рисунков;1;Подзаголовок;1;Текст примечания;1;Тема примечания;1" </w:instrText>
          </w:r>
          <w:r w:rsidRPr="009C705F">
            <w:rPr>
              <w:rFonts w:ascii="Times New Roman" w:eastAsia="Calibri" w:hAnsi="Times New Roman" w:cs="Times New Roman"/>
              <w:position w:val="-1"/>
              <w:sz w:val="28"/>
              <w:szCs w:val="28"/>
              <w:lang w:eastAsia="ru-RU"/>
            </w:rPr>
            <w:fldChar w:fldCharType="separate"/>
          </w:r>
          <w:hyperlink w:anchor="_Toc163031762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1. Область применения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_Toc163031762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3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09977A89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3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2. Нормативные ссылки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_Toc163031763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3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13448B13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4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3. Общие требования охраны труда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_Toc163031764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3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47981F4F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5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4. Требования охраны труда перед началом работы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_Toc163031765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5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31F5F783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6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5. Требования охраны труда во время выполнения работ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_Toc163031766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6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44251FF3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7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6. Требования охраны труда в аварийных ситуациях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_Toc163031767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6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5F47926E" w14:textId="77777777" w:rsidR="009C705F" w:rsidRPr="009C705F" w:rsidRDefault="009C705F" w:rsidP="009C705F">
          <w:pPr>
            <w:tabs>
              <w:tab w:val="right" w:leader="dot" w:pos="9628"/>
            </w:tabs>
            <w:spacing w:after="0" w:line="360" w:lineRule="auto"/>
            <w:contextualSpacing/>
            <w:jc w:val="both"/>
            <w:outlineLvl w:val="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3031768" w:history="1">
            <w:r w:rsidRPr="009C705F">
              <w:rPr>
                <w:rFonts w:ascii="Times New Roman" w:eastAsia="Calibri" w:hAnsi="Times New Roman" w:cs="Times New Roman"/>
                <w:noProof/>
                <w:position w:val="-1"/>
                <w:sz w:val="28"/>
                <w:szCs w:val="28"/>
                <w:u w:val="single"/>
                <w:lang w:eastAsia="ru-RU"/>
              </w:rPr>
              <w:t>7. Требования охраны труда по окончании работы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ab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begin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instrText xml:space="preserve"> PAGEREF _Toc163031768 \h </w:instrTex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separate"/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t>7</w:t>
            </w:r>
            <w:r w:rsidRPr="009C705F">
              <w:rPr>
                <w:rFonts w:ascii="Times New Roman" w:eastAsia="Calibri" w:hAnsi="Times New Roman" w:cs="Times New Roman"/>
                <w:noProof/>
                <w:webHidden/>
                <w:position w:val="-1"/>
                <w:sz w:val="28"/>
                <w:szCs w:val="28"/>
                <w:lang w:eastAsia="ru-RU"/>
              </w:rPr>
              <w:fldChar w:fldCharType="end"/>
            </w:r>
          </w:hyperlink>
        </w:p>
        <w:p w14:paraId="57C9680A" w14:textId="77777777" w:rsidR="009C705F" w:rsidRDefault="009C705F" w:rsidP="009C705F">
          <w:pPr>
            <w:spacing w:after="0" w:line="360" w:lineRule="auto"/>
            <w:contextualSpacing/>
            <w:jc w:val="both"/>
            <w:outlineLvl w:val="0"/>
            <w:rPr>
              <w:rFonts w:ascii="Times New Roman" w:eastAsia="Calibri" w:hAnsi="Times New Roman" w:cs="Calibri"/>
              <w:position w:val="-1"/>
              <w:sz w:val="24"/>
              <w:szCs w:val="24"/>
              <w:lang w:eastAsia="ru-RU"/>
            </w:rPr>
          </w:pPr>
          <w:r w:rsidRPr="009C705F">
            <w:rPr>
              <w:rFonts w:ascii="Times New Roman" w:eastAsia="Calibri" w:hAnsi="Times New Roman" w:cs="Times New Roman"/>
              <w:position w:val="-1"/>
              <w:sz w:val="28"/>
              <w:szCs w:val="28"/>
              <w:lang w:eastAsia="ru-RU"/>
            </w:rPr>
            <w:fldChar w:fldCharType="end"/>
          </w:r>
        </w:p>
      </w:sdtContent>
    </w:sdt>
    <w:p w14:paraId="0F7FD414" w14:textId="5CB5B8E8" w:rsidR="009C705F" w:rsidRDefault="009C705F"/>
    <w:p w14:paraId="42838AA7" w14:textId="4B6AF17F" w:rsidR="009C705F" w:rsidRDefault="009C705F"/>
    <w:p w14:paraId="60BF8441" w14:textId="2E4199C4" w:rsidR="009C705F" w:rsidRDefault="009C705F"/>
    <w:p w14:paraId="25B4BA1D" w14:textId="2154B012" w:rsidR="009C705F" w:rsidRDefault="009C705F"/>
    <w:p w14:paraId="48F36B98" w14:textId="3D7383E1" w:rsidR="009C705F" w:rsidRDefault="009C705F"/>
    <w:p w14:paraId="13972A87" w14:textId="29474414" w:rsidR="009C705F" w:rsidRDefault="009C705F"/>
    <w:p w14:paraId="2E0B6E3C" w14:textId="0790CBC4" w:rsidR="009C705F" w:rsidRDefault="009C705F"/>
    <w:p w14:paraId="58E5DB1E" w14:textId="05140197" w:rsidR="009C705F" w:rsidRDefault="009C705F"/>
    <w:p w14:paraId="6B8DC2B6" w14:textId="3873BD8C" w:rsidR="009C705F" w:rsidRDefault="009C705F"/>
    <w:p w14:paraId="4B3B8065" w14:textId="44B9890B" w:rsidR="009C705F" w:rsidRDefault="009C705F"/>
    <w:p w14:paraId="1CCB497C" w14:textId="3DCECF65" w:rsidR="009C705F" w:rsidRDefault="009C705F"/>
    <w:p w14:paraId="41F73C1E" w14:textId="44CA305A" w:rsidR="009C705F" w:rsidRDefault="009C705F"/>
    <w:p w14:paraId="1BADC44A" w14:textId="74500B51" w:rsidR="009C705F" w:rsidRDefault="009C705F"/>
    <w:p w14:paraId="3DCF2AB9" w14:textId="4FA6BE44" w:rsidR="009C705F" w:rsidRDefault="009C705F"/>
    <w:p w14:paraId="4ADE2659" w14:textId="4771F089" w:rsidR="009C705F" w:rsidRDefault="009C705F"/>
    <w:p w14:paraId="79258731" w14:textId="2FC05152" w:rsidR="009C705F" w:rsidRDefault="009C705F"/>
    <w:p w14:paraId="7FFC8DA1" w14:textId="16D24756" w:rsidR="009C705F" w:rsidRDefault="009C705F"/>
    <w:p w14:paraId="1C076CCF" w14:textId="63E60E60" w:rsidR="009C705F" w:rsidRDefault="009C705F"/>
    <w:p w14:paraId="0BC2562A" w14:textId="39704234" w:rsidR="009C705F" w:rsidRDefault="009C705F"/>
    <w:p w14:paraId="22A8A088" w14:textId="3A233A81" w:rsidR="009C705F" w:rsidRDefault="009C705F"/>
    <w:p w14:paraId="74882A12" w14:textId="26C2F21F" w:rsidR="009C705F" w:rsidRDefault="009C705F"/>
    <w:p w14:paraId="1FCF5339" w14:textId="6FB881E1" w:rsidR="009C705F" w:rsidRDefault="009C705F"/>
    <w:p w14:paraId="145B7C38" w14:textId="14B91DFA" w:rsidR="009C705F" w:rsidRDefault="009C705F"/>
    <w:p w14:paraId="1CBFCB0D" w14:textId="04DD734A" w:rsidR="009C705F" w:rsidRDefault="009C705F"/>
    <w:p w14:paraId="565F26F1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0" w:name="_Toc163031762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1. Область применения</w:t>
      </w:r>
      <w:bookmarkEnd w:id="0"/>
    </w:p>
    <w:p w14:paraId="1B65C83D" w14:textId="63EFEC4E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bookmarkStart w:id="1" w:name="_heading=h.1fob9te"/>
      <w:bookmarkEnd w:id="1"/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Pr="00037862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Итоговых соревнований</w:t>
      </w: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Чемпионата по профессиональному мастерству «Профессионалы» в 202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</w:t>
      </w: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г. (далее Чемпионата).</w:t>
      </w:r>
    </w:p>
    <w:p w14:paraId="2ABF9A16" w14:textId="44D3B57C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1.2. Выполнение требований настоящих правил обязательны для всех участников </w:t>
      </w:r>
      <w:r w:rsidRPr="00037862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Итоговых соревнований</w:t>
      </w: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Чемпионата по профессиональному мастерству «Профессионалы» в 202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</w:t>
      </w: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г. компетенции «Кондитерское дело».</w:t>
      </w:r>
    </w:p>
    <w:p w14:paraId="1387143D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2" w:name="_Toc163031763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2. Нормативные ссылки</w:t>
      </w:r>
      <w:bookmarkEnd w:id="2"/>
    </w:p>
    <w:p w14:paraId="40201E42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 Правила разработаны на основании следующих документов и источников:</w:t>
      </w:r>
    </w:p>
    <w:p w14:paraId="2B35A95D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2.1.1. Трудовой кодекс Российской Федерации от 30.12.2001 № 197-ФЗ.</w:t>
      </w:r>
    </w:p>
    <w:p w14:paraId="44AF1107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2.1.2. Инструкции по работе с электромеханическим оборудованием.</w:t>
      </w:r>
    </w:p>
    <w:p w14:paraId="0B2D14E2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2.1.3. Инструкции по работе с тепловым оборудованием.</w:t>
      </w:r>
    </w:p>
    <w:p w14:paraId="5B86E5AF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612664A1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3" w:name="_heading=h.2et92p0"/>
      <w:bookmarkStart w:id="4" w:name="_Toc163031764"/>
      <w:bookmarkEnd w:id="3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3. Общие требования охраны труда</w:t>
      </w:r>
      <w:bookmarkEnd w:id="4"/>
    </w:p>
    <w:p w14:paraId="18EF7092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3.1. К выполнению конкурсного задания по компетенции «Кондитерское дело»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кондитер,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34BE6316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3.2. Участник Чемпионата обязан:</w:t>
      </w:r>
    </w:p>
    <w:p w14:paraId="06EC18DD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3.2.1. Выполнять только ту работу, которая определена его ролью на Чемпионате.</w:t>
      </w:r>
    </w:p>
    <w:p w14:paraId="2A828FE8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3.2.2. Правильно применять средства индивидуальной и коллективной защиты.</w:t>
      </w:r>
    </w:p>
    <w:p w14:paraId="6DD784E8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3.3.3. Соблюдать требования охраны труда.</w:t>
      </w:r>
    </w:p>
    <w:p w14:paraId="00129905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484F51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5BBC1806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59F29863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поражение электрическим током;</w:t>
      </w:r>
    </w:p>
    <w:p w14:paraId="4ACCF19E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повышенная загазованность воздуха рабочей зоны, наличие в воздухе рабочей зоны вредных аэрозолей;</w:t>
      </w:r>
    </w:p>
    <w:p w14:paraId="335E2A91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повышенная или пониженная температура воздуха рабочей зоны;</w:t>
      </w:r>
    </w:p>
    <w:p w14:paraId="3E93D34B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481DBD30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ультрафиолетовое и инфракрасное излучение;</w:t>
      </w:r>
    </w:p>
    <w:p w14:paraId="37EFA537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повышенная яркость света при осуществлении процесса сварки;</w:t>
      </w:r>
    </w:p>
    <w:p w14:paraId="7FA21375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повышенные уровни шума и вибрации на рабочих местах;</w:t>
      </w:r>
    </w:p>
    <w:p w14:paraId="07D15F9A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физические и нервно-психические перегрузки;</w:t>
      </w:r>
    </w:p>
    <w:p w14:paraId="064D403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- падающие предметы (элементы оборудования) и инструмент.</w:t>
      </w:r>
    </w:p>
    <w:p w14:paraId="5CA5F47E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65A1768A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7E4D7421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3.6. Конкурсные работы должны проводиться в соответствии с технической документацией задания Чемпионата.</w:t>
      </w:r>
    </w:p>
    <w:p w14:paraId="7C6D1AAF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1134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00A59FCB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6CEFD7BB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4834087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0F36637A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bookmarkStart w:id="5" w:name="_heading=h.tyjcwt"/>
      <w:bookmarkEnd w:id="5"/>
    </w:p>
    <w:p w14:paraId="3492FE69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6" w:name="_Toc163031765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4. Требования охраны труда перед началом работы</w:t>
      </w:r>
      <w:bookmarkEnd w:id="6"/>
    </w:p>
    <w:p w14:paraId="0636D9BD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4.1. Перед началом выполнения работ конкурсант обязан:</w:t>
      </w:r>
    </w:p>
    <w:p w14:paraId="014BE81A" w14:textId="77777777" w:rsidR="009C705F" w:rsidRPr="00037862" w:rsidRDefault="009C705F" w:rsidP="009C705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ознакомиться с инструкцией по технике безопасности с планами эвакуации при возникновении пожара, местами расположения санитарно-бытовых помещений, медицинскими кабинетами;</w:t>
      </w:r>
    </w:p>
    <w:p w14:paraId="5813E903" w14:textId="77777777" w:rsidR="009C705F" w:rsidRPr="00037862" w:rsidRDefault="009C705F" w:rsidP="009C705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надеть специальную одежду, обувь;</w:t>
      </w:r>
    </w:p>
    <w:p w14:paraId="0EDF0172" w14:textId="77777777" w:rsidR="009C705F" w:rsidRPr="00037862" w:rsidRDefault="009C705F" w:rsidP="009C705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подготовить рабочее место в соответствии с конкурсным заданием:</w:t>
      </w:r>
    </w:p>
    <w:p w14:paraId="1C4719D4" w14:textId="77777777" w:rsidR="009C705F" w:rsidRPr="00037862" w:rsidRDefault="009C705F" w:rsidP="009C705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проверить устойчивость производственных столов, стеллажей, прочность крепления оборудования к подставкам; </w:t>
      </w:r>
    </w:p>
    <w:p w14:paraId="6EB6A252" w14:textId="77777777" w:rsidR="009C705F" w:rsidRPr="00037862" w:rsidRDefault="009C705F" w:rsidP="009C705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надежно установить передвижное (переносное) оборудование и инвентарь на рабочем столе, передвижной тележке; </w:t>
      </w:r>
    </w:p>
    <w:p w14:paraId="6F7E087D" w14:textId="77777777" w:rsidR="009C705F" w:rsidRPr="00037862" w:rsidRDefault="009C705F" w:rsidP="009C705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проверить наличие и удобно разместить запасы сырья, необходимого для выполнения конкурсного задания; </w:t>
      </w:r>
    </w:p>
    <w:p w14:paraId="5118A868" w14:textId="77777777" w:rsidR="009C705F" w:rsidRPr="00037862" w:rsidRDefault="009C705F" w:rsidP="009C705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проверить наличие и удобно разместить инструменты, приспособления в соответствии с последовательностью их использования</w:t>
      </w:r>
    </w:p>
    <w:p w14:paraId="3A018781" w14:textId="77777777" w:rsidR="009C705F" w:rsidRPr="00037862" w:rsidRDefault="009C705F" w:rsidP="009C705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проверить наличие необходимых средств защиты для выполнения для выполнения конкурсных заданий.</w:t>
      </w:r>
    </w:p>
    <w:p w14:paraId="67B84504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4.2. Конкурсант не должны приступать к работе при следующих нарушениях требований безопасности:</w:t>
      </w:r>
    </w:p>
    <w:p w14:paraId="233C8C89" w14:textId="77777777" w:rsidR="009C705F" w:rsidRPr="00037862" w:rsidRDefault="009C705F" w:rsidP="009C705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31"/>
        <w:contextualSpacing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недостаточном освещении рабочей поверхности; </w:t>
      </w:r>
    </w:p>
    <w:p w14:paraId="64E834B1" w14:textId="77777777" w:rsidR="009C705F" w:rsidRPr="00037862" w:rsidRDefault="009C705F" w:rsidP="009C705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31"/>
        <w:contextualSpacing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наличии свисающих и оголенных концов электропроводки; </w:t>
      </w:r>
    </w:p>
    <w:p w14:paraId="3B3A4ABC" w14:textId="77777777" w:rsidR="009C705F" w:rsidRPr="00037862" w:rsidRDefault="009C705F" w:rsidP="009C705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360" w:lineRule="auto"/>
        <w:ind w:firstLine="13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наличии посторонних предметов внутри и вокруг оборудования;</w:t>
      </w:r>
    </w:p>
    <w:p w14:paraId="4651DF5F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7" w:name="_heading=h.3dy6vkm"/>
      <w:bookmarkEnd w:id="7"/>
    </w:p>
    <w:p w14:paraId="4DF30784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7F744225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8" w:name="_Toc163031766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5. Требования охраны труда во время выполнения работ</w:t>
      </w:r>
      <w:bookmarkEnd w:id="8"/>
    </w:p>
    <w:p w14:paraId="2A1A7490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53F67A2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5.2. При выполнении конкурсных заданий конкурсанту необходимо </w:t>
      </w: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использовать средства индивидуальной защиты</w:t>
      </w:r>
      <w:r w:rsidRPr="00037862">
        <w:rPr>
          <w:rFonts w:ascii="Times New Roman" w:eastAsia="Calibri" w:hAnsi="Times New Roman" w:cs="Calibri"/>
          <w:position w:val="-1"/>
          <w:lang w:eastAsia="ru-RU"/>
        </w:rPr>
        <w:t>;</w:t>
      </w:r>
    </w:p>
    <w:p w14:paraId="31B9DD3A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5.3. При выполнении конкурсных заданий конкурсанту необходимо </w:t>
      </w:r>
      <w:r w:rsidRPr="00037862">
        <w:rPr>
          <w:rFonts w:ascii="Times New Roman" w:eastAsia="Calibri" w:hAnsi="Times New Roman" w:cs="Calibri"/>
          <w:position w:val="-1"/>
          <w:sz w:val="28"/>
          <w:szCs w:val="28"/>
          <w:lang w:eastAsia="ru-RU"/>
        </w:rPr>
        <w:t>поддерживать порядок и чистоту на рабочем месте.</w:t>
      </w:r>
    </w:p>
    <w:p w14:paraId="4268BB7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bookmarkStart w:id="9" w:name="_heading=h.1t3h5sf"/>
      <w:bookmarkEnd w:id="9"/>
    </w:p>
    <w:p w14:paraId="46ED4D7A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10" w:name="_Toc163031767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6. Требования охраны труда в аварийных ситуациях</w:t>
      </w:r>
      <w:bookmarkEnd w:id="10"/>
    </w:p>
    <w:p w14:paraId="18C21B76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69A4450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6.1.1. Немедленно прекратить работы и известить главного эксперта.</w:t>
      </w:r>
    </w:p>
    <w:p w14:paraId="5DF9CCA0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32C0C36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6.2. При обнаружении в процессе работы возгораний необходимо:</w:t>
      </w:r>
    </w:p>
    <w:p w14:paraId="5BDD57A5" w14:textId="77777777" w:rsidR="009C705F" w:rsidRPr="00037862" w:rsidRDefault="009C705F" w:rsidP="009C705F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любым возможным способом постараться загасить пламя в «зародыше» с обязательным соблюдением мер личной безопасности;</w:t>
      </w:r>
    </w:p>
    <w:p w14:paraId="55784196" w14:textId="77777777" w:rsidR="009C705F" w:rsidRPr="00037862" w:rsidRDefault="009C705F" w:rsidP="009C705F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водой.</w:t>
      </w:r>
    </w:p>
    <w:p w14:paraId="0178FFDF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19FCC277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6.5. В случае возникновения пожара:</w:t>
      </w:r>
    </w:p>
    <w:p w14:paraId="10BD0868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3EF82D19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6.5.2. Принять меры к вызову на место пожара непосредственного руководителя или других должностных лиц.</w:t>
      </w:r>
    </w:p>
    <w:p w14:paraId="51E6F9D3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50AFECD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bookmarkStart w:id="11" w:name="_heading=h.4d34og8"/>
      <w:bookmarkEnd w:id="11"/>
    </w:p>
    <w:p w14:paraId="31DDCE92" w14:textId="77777777" w:rsidR="009C705F" w:rsidRPr="00037862" w:rsidRDefault="009C705F" w:rsidP="009C705F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bookmarkStart w:id="12" w:name="_Toc163031768"/>
      <w:r w:rsidRPr="00037862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lang w:eastAsia="ru-RU"/>
        </w:rPr>
        <w:t>7. Требования охраны труда по окончании работы</w:t>
      </w:r>
      <w:bookmarkEnd w:id="12"/>
    </w:p>
    <w:p w14:paraId="254A978C" w14:textId="77777777" w:rsidR="009C705F" w:rsidRPr="00037862" w:rsidRDefault="009C705F" w:rsidP="009C70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7.1. После окончания работ каждый конкурсант обязан:</w:t>
      </w:r>
    </w:p>
    <w:p w14:paraId="39A4ADE7" w14:textId="77777777" w:rsidR="009C705F" w:rsidRPr="00037862" w:rsidRDefault="009C705F" w:rsidP="009C705F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привести в порядок рабочее место, отключить инструмент и оборудование от сети;</w:t>
      </w:r>
    </w:p>
    <w:p w14:paraId="7DB03ACD" w14:textId="77777777" w:rsidR="009C705F" w:rsidRPr="00037862" w:rsidRDefault="009C705F" w:rsidP="009C705F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убрать средства индивидуальной защиты в отведенное для хранений место;</w:t>
      </w:r>
    </w:p>
    <w:p w14:paraId="6CCCBA0A" w14:textId="77777777" w:rsidR="009C705F" w:rsidRPr="00037862" w:rsidRDefault="009C705F" w:rsidP="009C705F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инструмент убрать в специально предназначенное для хранений место;</w:t>
      </w:r>
    </w:p>
    <w:p w14:paraId="0509FD4F" w14:textId="77777777" w:rsidR="009C705F" w:rsidRPr="00037862" w:rsidRDefault="009C705F" w:rsidP="009C705F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3786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привести оборудование и рабочее место в первоначальное состояние и сдать ответственному Эксперту.</w:t>
      </w:r>
    </w:p>
    <w:p w14:paraId="6B4773EC" w14:textId="77777777" w:rsidR="009C705F" w:rsidRPr="00037862" w:rsidRDefault="009C705F" w:rsidP="009C705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14:paraId="2F3715BA" w14:textId="77777777" w:rsidR="009C705F" w:rsidRPr="00037862" w:rsidRDefault="009C705F" w:rsidP="009C7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3F3B8" w14:textId="77777777" w:rsidR="009C705F" w:rsidRDefault="009C705F" w:rsidP="009C705F">
      <w:pPr>
        <w:jc w:val="center"/>
      </w:pPr>
    </w:p>
    <w:sectPr w:rsidR="009C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6A01"/>
    <w:multiLevelType w:val="hybridMultilevel"/>
    <w:tmpl w:val="0AA00A6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4FB1"/>
    <w:multiLevelType w:val="hybridMultilevel"/>
    <w:tmpl w:val="E2E882A4"/>
    <w:lvl w:ilvl="0" w:tplc="32BE24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92F6F81"/>
    <w:multiLevelType w:val="hybridMultilevel"/>
    <w:tmpl w:val="FCE0C9C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A99"/>
    <w:multiLevelType w:val="hybridMultilevel"/>
    <w:tmpl w:val="F122360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648"/>
    <w:multiLevelType w:val="hybridMultilevel"/>
    <w:tmpl w:val="580635A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164"/>
    <w:multiLevelType w:val="hybridMultilevel"/>
    <w:tmpl w:val="EB54AE8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94"/>
    <w:rsid w:val="009C705F"/>
    <w:rsid w:val="00AE5498"/>
    <w:rsid w:val="00C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4A8A"/>
  <w15:chartTrackingRefBased/>
  <w15:docId w15:val="{34617364-27CF-4461-99B0-7B3C618B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SONYANDRIK86@GMAIL.com</dc:creator>
  <cp:keywords/>
  <dc:description/>
  <cp:lastModifiedBy>SONYANDRIK86@GMAIL.com</cp:lastModifiedBy>
  <cp:revision>2</cp:revision>
  <dcterms:created xsi:type="dcterms:W3CDTF">2025-12-29T20:46:00Z</dcterms:created>
  <dcterms:modified xsi:type="dcterms:W3CDTF">2025-12-29T20:49:00Z</dcterms:modified>
</cp:coreProperties>
</file>